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9D8" w:rsidRDefault="00CA39D8" w:rsidP="00CA39D8">
      <w:pPr>
        <w:jc w:val="both"/>
      </w:pPr>
      <w:r>
        <w:t>Uprzejmie informujemy, że w dniu 11 kwietnia 2017 r. Zarząd Województwa Lubuskiego przyjął zmiany do Szczegółowego Opisu Osi Priorytetowych Regionalnego Programu Operacyjnego – Lubuskie 2020. W załączeniu przedstawiamy treść zmienionego dokumentu. Zmiany wprowadzone do Szczegółowego Opisu Osi Priorytetowych RPO-Lubuskie-2020 dotyczą uaktualnienia Wykazu projektów zidentyfikowanych przez właściwą instytucję w ramach trybu pozakonkursowego (załącznik nr 5) w zakresie dwóch inwestycji:</w:t>
      </w:r>
    </w:p>
    <w:p w:rsidR="00CA39D8" w:rsidRDefault="00CA39D8" w:rsidP="00CA39D8">
      <w:pPr>
        <w:jc w:val="both"/>
      </w:pPr>
      <w:r>
        <w:t>Przebudowa i rozbudowa drogi woj. nr 134 relacji Ośno Lubuskie – Rzepin,</w:t>
      </w:r>
    </w:p>
    <w:p w:rsidR="001D7579" w:rsidRPr="00CA39D8" w:rsidRDefault="00CA39D8" w:rsidP="00CA39D8">
      <w:pPr>
        <w:jc w:val="both"/>
      </w:pPr>
      <w:r>
        <w:t>Budowa mostu przez rzekę Odrę wraz z budową nowego przebiegu drogi wojewódzkiej nr 282 - zadanie zapisane w SRWL (etap II).</w:t>
      </w:r>
      <w:bookmarkStart w:id="0" w:name="_GoBack"/>
      <w:bookmarkEnd w:id="0"/>
    </w:p>
    <w:sectPr w:rsidR="001D7579" w:rsidRPr="00CA39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930AE"/>
    <w:multiLevelType w:val="hybridMultilevel"/>
    <w:tmpl w:val="9EBABD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A62510"/>
    <w:multiLevelType w:val="hybridMultilevel"/>
    <w:tmpl w:val="2F205B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BB281A"/>
    <w:multiLevelType w:val="hybridMultilevel"/>
    <w:tmpl w:val="4A8423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5E0B8D"/>
    <w:multiLevelType w:val="hybridMultilevel"/>
    <w:tmpl w:val="8D4C20B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F7B38D3"/>
    <w:multiLevelType w:val="hybridMultilevel"/>
    <w:tmpl w:val="8FB23EB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C687728"/>
    <w:multiLevelType w:val="hybridMultilevel"/>
    <w:tmpl w:val="290073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402"/>
    <w:rsid w:val="001D7579"/>
    <w:rsid w:val="002D1B26"/>
    <w:rsid w:val="006E6402"/>
    <w:rsid w:val="00893200"/>
    <w:rsid w:val="00B61C4F"/>
    <w:rsid w:val="00BD705F"/>
    <w:rsid w:val="00CA3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932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932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588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Michałowski</dc:creator>
  <cp:lastModifiedBy>Grzegorz Michałowski</cp:lastModifiedBy>
  <cp:revision>2</cp:revision>
  <dcterms:created xsi:type="dcterms:W3CDTF">2017-04-27T07:16:00Z</dcterms:created>
  <dcterms:modified xsi:type="dcterms:W3CDTF">2017-04-27T07:16:00Z</dcterms:modified>
</cp:coreProperties>
</file>